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A170C" w:rsidRDefault="00000000">
      <w:pPr>
        <w:spacing w:line="288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BIO542: Machine Learning for Biomedical Applications (MLBA)</w:t>
      </w:r>
    </w:p>
    <w:p w:rsidR="001A170C" w:rsidRDefault="00000000">
      <w:pPr>
        <w:spacing w:line="288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(8</w:t>
      </w:r>
      <w:r>
        <w:rPr>
          <w:b/>
          <w:sz w:val="24"/>
          <w:szCs w:val="24"/>
          <w:vertAlign w:val="superscript"/>
        </w:rPr>
        <w:t>th</w:t>
      </w:r>
      <w:r>
        <w:rPr>
          <w:b/>
          <w:sz w:val="24"/>
          <w:szCs w:val="24"/>
        </w:rPr>
        <w:t xml:space="preserve"> December 2024, End-</w:t>
      </w:r>
      <w:proofErr w:type="spellStart"/>
      <w:r>
        <w:rPr>
          <w:b/>
          <w:sz w:val="24"/>
          <w:szCs w:val="24"/>
        </w:rPr>
        <w:t>sem</w:t>
      </w:r>
      <w:proofErr w:type="spellEnd"/>
      <w:r>
        <w:rPr>
          <w:b/>
          <w:sz w:val="24"/>
          <w:szCs w:val="24"/>
        </w:rPr>
        <w:t xml:space="preserve"> exam)</w:t>
      </w:r>
    </w:p>
    <w:p w:rsidR="001A170C" w:rsidRDefault="00000000">
      <w:pPr>
        <w:spacing w:line="288" w:lineRule="auto"/>
        <w:ind w:right="29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Maximum Marks: 60</w:t>
      </w: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  <w:t xml:space="preserve">       </w:t>
      </w:r>
      <w:r>
        <w:rPr>
          <w:b/>
          <w:sz w:val="22"/>
          <w:szCs w:val="22"/>
        </w:rPr>
        <w:tab/>
      </w:r>
      <w:r>
        <w:rPr>
          <w:b/>
          <w:sz w:val="22"/>
          <w:szCs w:val="22"/>
        </w:rPr>
        <w:tab/>
        <w:t>Duration: 90 Minutes</w:t>
      </w:r>
    </w:p>
    <w:p w:rsidR="001A170C" w:rsidRDefault="001A170C">
      <w:pPr>
        <w:spacing w:line="288" w:lineRule="auto"/>
        <w:ind w:right="29"/>
        <w:jc w:val="center"/>
        <w:rPr>
          <w:b/>
          <w:sz w:val="22"/>
          <w:szCs w:val="22"/>
        </w:rPr>
      </w:pPr>
    </w:p>
    <w:p w:rsidR="001A170C" w:rsidRDefault="00000000">
      <w:pPr>
        <w:widowControl w:val="0"/>
        <w:spacing w:line="288" w:lineRule="auto"/>
        <w:ind w:left="16" w:right="490" w:firstLine="1"/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>Name: ________________                               Admission No: _____________</w:t>
      </w:r>
    </w:p>
    <w:p w:rsidR="001A170C" w:rsidRDefault="00000000">
      <w:pPr>
        <w:spacing w:line="288" w:lineRule="auto"/>
        <w:ind w:right="29"/>
        <w:jc w:val="both"/>
        <w:rPr>
          <w:sz w:val="22"/>
          <w:szCs w:val="22"/>
        </w:rPr>
      </w:pPr>
      <w:r>
        <w:rPr>
          <w:b/>
          <w:sz w:val="22"/>
          <w:szCs w:val="22"/>
        </w:rPr>
        <w:t>Instructions:</w:t>
      </w:r>
      <w:r>
        <w:rPr>
          <w:sz w:val="22"/>
          <w:szCs w:val="22"/>
        </w:rPr>
        <w:t xml:space="preserve"> This question paper have two sections, A and B. Attempt any 14 questions from section A, each question carries 2 marks (Total 28 marks). Attempt any 8 questions from section B, each question carries 4 marks (Total 32 marks). Write all answers in answer sheet only.</w:t>
      </w:r>
    </w:p>
    <w:p w:rsidR="001A170C" w:rsidRDefault="001A170C">
      <w:pPr>
        <w:spacing w:line="288" w:lineRule="auto"/>
        <w:ind w:right="29"/>
        <w:jc w:val="both"/>
        <w:rPr>
          <w:sz w:val="22"/>
          <w:szCs w:val="22"/>
        </w:rPr>
      </w:pPr>
    </w:p>
    <w:p w:rsidR="001A170C" w:rsidRDefault="00000000">
      <w:pPr>
        <w:spacing w:line="288" w:lineRule="auto"/>
        <w:ind w:right="29"/>
        <w:jc w:val="center"/>
        <w:rPr>
          <w:b/>
          <w:color w:val="000000"/>
          <w:sz w:val="22"/>
          <w:szCs w:val="22"/>
          <w:u w:val="single"/>
        </w:rPr>
      </w:pPr>
      <w:r>
        <w:rPr>
          <w:b/>
          <w:color w:val="000000"/>
          <w:sz w:val="22"/>
          <w:szCs w:val="22"/>
          <w:u w:val="single"/>
        </w:rPr>
        <w:t>Section A</w:t>
      </w:r>
    </w:p>
    <w:p w:rsidR="001A170C" w:rsidRPr="00CF0F9D" w:rsidRDefault="00000000">
      <w:pPr>
        <w:widowControl w:val="0"/>
        <w:numPr>
          <w:ilvl w:val="0"/>
          <w:numId w:val="1"/>
        </w:numPr>
        <w:spacing w:line="288" w:lineRule="auto"/>
        <w:ind w:left="360" w:right="675"/>
        <w:jc w:val="both"/>
        <w:rPr>
          <w:b/>
          <w:bCs/>
          <w:sz w:val="22"/>
          <w:szCs w:val="22"/>
          <w:highlight w:val="yellow"/>
        </w:rPr>
      </w:pPr>
      <w:r w:rsidRPr="00CF0F9D">
        <w:rPr>
          <w:b/>
          <w:bCs/>
          <w:sz w:val="22"/>
          <w:szCs w:val="22"/>
          <w:highlight w:val="yellow"/>
        </w:rPr>
        <w:t>Name the tool used for genotype imputation and haplotyping using WGS sequence.</w:t>
      </w:r>
    </w:p>
    <w:p w:rsidR="001A170C" w:rsidRDefault="00000000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  <w:r w:rsidRPr="00CF0F9D">
        <w:rPr>
          <w:sz w:val="22"/>
          <w:szCs w:val="22"/>
        </w:rPr>
        <w:t xml:space="preserve">Ans: </w:t>
      </w:r>
      <w:proofErr w:type="spellStart"/>
      <w:r w:rsidRPr="00CF0F9D">
        <w:rPr>
          <w:sz w:val="22"/>
          <w:szCs w:val="22"/>
        </w:rPr>
        <w:t>MaCH</w:t>
      </w:r>
      <w:proofErr w:type="spellEnd"/>
    </w:p>
    <w:p w:rsidR="001A170C" w:rsidRPr="00CF0F9D" w:rsidRDefault="00000000">
      <w:pPr>
        <w:widowControl w:val="0"/>
        <w:numPr>
          <w:ilvl w:val="0"/>
          <w:numId w:val="1"/>
        </w:numPr>
        <w:spacing w:line="288" w:lineRule="auto"/>
        <w:ind w:left="360" w:right="675"/>
        <w:jc w:val="both"/>
        <w:rPr>
          <w:b/>
          <w:bCs/>
          <w:sz w:val="22"/>
          <w:szCs w:val="22"/>
          <w:highlight w:val="yellow"/>
        </w:rPr>
      </w:pPr>
      <w:r w:rsidRPr="00CF0F9D">
        <w:rPr>
          <w:b/>
          <w:bCs/>
          <w:sz w:val="22"/>
          <w:szCs w:val="22"/>
          <w:highlight w:val="yellow"/>
        </w:rPr>
        <w:t>Write formula for standardization</w:t>
      </w:r>
    </w:p>
    <w:p w:rsidR="00CF0F9D" w:rsidRDefault="00CF0F9D" w:rsidP="00CF0F9D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Ans: </w:t>
      </w:r>
      <w:r>
        <w:rPr>
          <w:noProof/>
          <w:sz w:val="22"/>
          <w:szCs w:val="22"/>
        </w:rPr>
        <w:drawing>
          <wp:inline distT="0" distB="0" distL="0" distR="0">
            <wp:extent cx="581891" cy="281560"/>
            <wp:effectExtent l="0" t="0" r="2540" b="0"/>
            <wp:docPr id="15918161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16176" name="Picture 159181617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94" cy="2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9D" w:rsidRDefault="00CF0F9D" w:rsidP="00CF0F9D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</w:p>
    <w:p w:rsidR="00CF0F9D" w:rsidRPr="00CF0F9D" w:rsidRDefault="00CF0F9D" w:rsidP="00CF0F9D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  <w:r w:rsidRPr="00CF0F9D">
        <w:rPr>
          <w:sz w:val="24"/>
          <w:szCs w:val="24"/>
          <w:lang w:val="en-IN"/>
        </w:rPr>
        <w:t>Where:</w:t>
      </w:r>
    </w:p>
    <w:p w:rsidR="00CF0F9D" w:rsidRPr="00CF0F9D" w:rsidRDefault="00CF0F9D" w:rsidP="00CF0F9D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  <w:lang w:val="en-IN"/>
        </w:rPr>
      </w:pPr>
      <w:r w:rsidRPr="00CF0F9D">
        <w:rPr>
          <w:sz w:val="24"/>
          <w:szCs w:val="24"/>
          <w:lang w:val="en-IN"/>
        </w:rPr>
        <w:t>z is the standardized value.</w:t>
      </w:r>
    </w:p>
    <w:p w:rsidR="00CF0F9D" w:rsidRPr="00CF0F9D" w:rsidRDefault="00CF0F9D" w:rsidP="00CF0F9D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  <w:lang w:val="en-IN"/>
        </w:rPr>
      </w:pPr>
      <w:r w:rsidRPr="00CF0F9D">
        <w:rPr>
          <w:sz w:val="24"/>
          <w:szCs w:val="24"/>
          <w:lang w:val="en-IN"/>
        </w:rPr>
        <w:t>x is the original value.</w:t>
      </w:r>
    </w:p>
    <w:p w:rsidR="00CF0F9D" w:rsidRPr="00CF0F9D" w:rsidRDefault="00CF0F9D" w:rsidP="00CF0F9D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  <w:lang w:val="en-IN"/>
        </w:rPr>
      </w:pPr>
      <w:r w:rsidRPr="00CF0F9D">
        <w:rPr>
          <w:sz w:val="24"/>
          <w:szCs w:val="24"/>
          <w:lang w:val="en-IN"/>
        </w:rPr>
        <w:t>μ is the mean of the dataset.</w:t>
      </w:r>
    </w:p>
    <w:p w:rsidR="00CF0F9D" w:rsidRPr="00CF0F9D" w:rsidRDefault="00CF0F9D" w:rsidP="00CF0F9D">
      <w:pPr>
        <w:numPr>
          <w:ilvl w:val="0"/>
          <w:numId w:val="3"/>
        </w:numPr>
        <w:spacing w:before="100" w:beforeAutospacing="1" w:after="100" w:afterAutospacing="1"/>
        <w:rPr>
          <w:sz w:val="24"/>
          <w:szCs w:val="24"/>
          <w:lang w:val="en-IN"/>
        </w:rPr>
      </w:pPr>
      <w:r w:rsidRPr="00CF0F9D">
        <w:rPr>
          <w:sz w:val="24"/>
          <w:szCs w:val="24"/>
          <w:lang w:val="en-IN"/>
        </w:rPr>
        <w:t>σ is the standard deviation of the dataset.</w:t>
      </w:r>
    </w:p>
    <w:p w:rsidR="001A170C" w:rsidRPr="00CF0F9D" w:rsidRDefault="00000000">
      <w:pPr>
        <w:widowControl w:val="0"/>
        <w:numPr>
          <w:ilvl w:val="0"/>
          <w:numId w:val="1"/>
        </w:numPr>
        <w:spacing w:line="288" w:lineRule="auto"/>
        <w:ind w:left="360" w:right="675"/>
        <w:jc w:val="both"/>
        <w:rPr>
          <w:b/>
          <w:bCs/>
          <w:sz w:val="22"/>
          <w:szCs w:val="22"/>
          <w:highlight w:val="yellow"/>
        </w:rPr>
      </w:pPr>
      <w:r w:rsidRPr="00CF0F9D">
        <w:rPr>
          <w:b/>
          <w:bCs/>
          <w:sz w:val="22"/>
          <w:szCs w:val="22"/>
          <w:highlight w:val="yellow"/>
        </w:rPr>
        <w:t>Which feature selection method uses Lasso regularization (Filter, Wrapper, Embedded)</w:t>
      </w:r>
    </w:p>
    <w:p w:rsidR="001A170C" w:rsidRPr="00CF0F9D" w:rsidRDefault="00000000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  <w:r w:rsidRPr="00CF0F9D">
        <w:rPr>
          <w:sz w:val="22"/>
          <w:szCs w:val="22"/>
        </w:rPr>
        <w:t>Ans: Embedded method</w:t>
      </w:r>
    </w:p>
    <w:p w:rsidR="001A170C" w:rsidRPr="00CF0F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CF0F9D">
        <w:rPr>
          <w:b/>
          <w:bCs/>
          <w:color w:val="000000"/>
          <w:sz w:val="22"/>
          <w:szCs w:val="22"/>
          <w:highlight w:val="yellow"/>
        </w:rPr>
        <w:t xml:space="preserve">In which year, </w:t>
      </w:r>
      <w:r w:rsidRPr="00CF0F9D">
        <w:rPr>
          <w:b/>
          <w:bCs/>
          <w:i/>
          <w:color w:val="000000"/>
          <w:sz w:val="22"/>
          <w:szCs w:val="22"/>
          <w:highlight w:val="yellow"/>
        </w:rPr>
        <w:t>Caenorhabditis elegans</w:t>
      </w:r>
      <w:r w:rsidRPr="00CF0F9D">
        <w:rPr>
          <w:b/>
          <w:bCs/>
          <w:color w:val="000000"/>
          <w:sz w:val="22"/>
          <w:szCs w:val="22"/>
          <w:highlight w:val="yellow"/>
        </w:rPr>
        <w:t xml:space="preserve"> has been sequenced and what is its genome size.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CF0F9D">
        <w:rPr>
          <w:color w:val="000000"/>
          <w:sz w:val="22"/>
          <w:szCs w:val="22"/>
        </w:rPr>
        <w:t xml:space="preserve"> </w:t>
      </w:r>
      <w:r w:rsidR="00CF0F9D" w:rsidRPr="00CF0F9D">
        <w:rPr>
          <w:color w:val="000000"/>
          <w:sz w:val="22"/>
          <w:szCs w:val="22"/>
        </w:rPr>
        <w:t>1998</w:t>
      </w:r>
      <w:r w:rsidR="00CF0F9D">
        <w:rPr>
          <w:color w:val="000000"/>
          <w:sz w:val="22"/>
          <w:szCs w:val="22"/>
        </w:rPr>
        <w:t>,</w:t>
      </w:r>
      <w:r w:rsidR="00CF0F9D" w:rsidRPr="00CF0F9D">
        <w:rPr>
          <w:color w:val="000000"/>
          <w:sz w:val="22"/>
          <w:szCs w:val="22"/>
        </w:rPr>
        <w:t xml:space="preserve"> 97 Mb</w:t>
      </w:r>
      <w:r w:rsidR="00CF0F9D">
        <w:rPr>
          <w:color w:val="000000"/>
          <w:sz w:val="22"/>
          <w:szCs w:val="22"/>
        </w:rPr>
        <w:t xml:space="preserve"> or </w:t>
      </w:r>
      <w:r w:rsidR="00CF0F9D" w:rsidRPr="00CF0F9D">
        <w:rPr>
          <w:color w:val="000000"/>
          <w:sz w:val="22"/>
          <w:szCs w:val="22"/>
        </w:rPr>
        <w:t>19,000 genes</w:t>
      </w:r>
    </w:p>
    <w:p w:rsidR="001A170C" w:rsidRPr="00CF0F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CF0F9D">
        <w:rPr>
          <w:b/>
          <w:bCs/>
          <w:color w:val="000000"/>
          <w:sz w:val="22"/>
          <w:szCs w:val="22"/>
          <w:highlight w:val="yellow"/>
        </w:rPr>
        <w:t>Write full form of TCGA and its year of initiation.</w:t>
      </w:r>
    </w:p>
    <w:p w:rsidR="001A170C" w:rsidRDefault="00000000" w:rsidP="00CF0F9D">
      <w:pPr>
        <w:pBdr>
          <w:top w:val="nil"/>
          <w:left w:val="nil"/>
          <w:bottom w:val="nil"/>
          <w:right w:val="nil"/>
          <w:between w:val="nil"/>
        </w:pBdr>
        <w:tabs>
          <w:tab w:val="left" w:pos="1892"/>
        </w:tabs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CF0F9D">
        <w:rPr>
          <w:color w:val="000000"/>
          <w:sz w:val="22"/>
          <w:szCs w:val="22"/>
        </w:rPr>
        <w:t xml:space="preserve"> </w:t>
      </w:r>
      <w:r w:rsidR="00CF0F9D" w:rsidRPr="00CF0F9D">
        <w:rPr>
          <w:color w:val="000000"/>
          <w:sz w:val="22"/>
          <w:szCs w:val="22"/>
        </w:rPr>
        <w:t>The Cancer Genome Atlas</w:t>
      </w:r>
      <w:r w:rsidR="00CF0F9D">
        <w:rPr>
          <w:color w:val="000000"/>
          <w:sz w:val="22"/>
          <w:szCs w:val="22"/>
        </w:rPr>
        <w:t xml:space="preserve"> and 2006</w:t>
      </w:r>
    </w:p>
    <w:p w:rsidR="001A170C" w:rsidRPr="00CF0F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CF0F9D">
        <w:rPr>
          <w:b/>
          <w:bCs/>
          <w:color w:val="000000"/>
          <w:sz w:val="22"/>
          <w:szCs w:val="22"/>
          <w:highlight w:val="yellow"/>
        </w:rPr>
        <w:t xml:space="preserve">How many drugs and cell lines (information) have been in maintained in </w:t>
      </w:r>
      <w:proofErr w:type="spellStart"/>
      <w:r w:rsidRPr="00CF0F9D">
        <w:rPr>
          <w:b/>
          <w:bCs/>
          <w:color w:val="000000"/>
          <w:sz w:val="22"/>
          <w:szCs w:val="22"/>
          <w:highlight w:val="yellow"/>
        </w:rPr>
        <w:t>CancerDR</w:t>
      </w:r>
      <w:proofErr w:type="spellEnd"/>
      <w:r w:rsidRPr="00CF0F9D">
        <w:rPr>
          <w:b/>
          <w:bCs/>
          <w:color w:val="000000"/>
          <w:sz w:val="22"/>
          <w:szCs w:val="22"/>
          <w:highlight w:val="yellow"/>
        </w:rPr>
        <w:t>.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CF0F9D">
        <w:rPr>
          <w:color w:val="000000"/>
          <w:sz w:val="22"/>
          <w:szCs w:val="22"/>
        </w:rPr>
        <w:t xml:space="preserve"> 148 drugs and 952 cell lines</w:t>
      </w:r>
    </w:p>
    <w:p w:rsidR="001A170C" w:rsidRPr="002818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281825">
        <w:rPr>
          <w:b/>
          <w:bCs/>
          <w:color w:val="000000"/>
          <w:sz w:val="22"/>
          <w:szCs w:val="22"/>
          <w:highlight w:val="yellow"/>
        </w:rPr>
        <w:t xml:space="preserve">Write name of any two boosting techniques. 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281825">
        <w:rPr>
          <w:color w:val="000000"/>
          <w:sz w:val="22"/>
          <w:szCs w:val="22"/>
        </w:rPr>
        <w:t xml:space="preserve"> AdaBoost, Gradient Boosting, </w:t>
      </w:r>
      <w:proofErr w:type="spellStart"/>
      <w:r w:rsidR="00281825">
        <w:rPr>
          <w:color w:val="000000"/>
          <w:sz w:val="22"/>
          <w:szCs w:val="22"/>
        </w:rPr>
        <w:t>XGBoost</w:t>
      </w:r>
      <w:proofErr w:type="spellEnd"/>
      <w:r w:rsidR="00281825">
        <w:rPr>
          <w:color w:val="000000"/>
          <w:sz w:val="22"/>
          <w:szCs w:val="22"/>
        </w:rPr>
        <w:t xml:space="preserve">, </w:t>
      </w:r>
      <w:proofErr w:type="spellStart"/>
      <w:r w:rsidR="00281825">
        <w:rPr>
          <w:color w:val="000000"/>
          <w:sz w:val="22"/>
          <w:szCs w:val="22"/>
        </w:rPr>
        <w:t>CatBoost</w:t>
      </w:r>
      <w:proofErr w:type="spellEnd"/>
      <w:r w:rsidR="00281825">
        <w:rPr>
          <w:color w:val="000000"/>
          <w:sz w:val="22"/>
          <w:szCs w:val="22"/>
        </w:rPr>
        <w:t xml:space="preserve">, </w:t>
      </w:r>
      <w:proofErr w:type="spellStart"/>
      <w:r w:rsidR="00281825">
        <w:rPr>
          <w:color w:val="000000"/>
          <w:sz w:val="22"/>
          <w:szCs w:val="22"/>
        </w:rPr>
        <w:t>LightGBM</w:t>
      </w:r>
      <w:proofErr w:type="spellEnd"/>
      <w:r w:rsidR="00281825">
        <w:rPr>
          <w:color w:val="000000"/>
          <w:sz w:val="22"/>
          <w:szCs w:val="22"/>
        </w:rPr>
        <w:t xml:space="preserve"> </w:t>
      </w:r>
    </w:p>
    <w:p w:rsidR="001A170C" w:rsidRPr="002818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281825">
        <w:rPr>
          <w:b/>
          <w:bCs/>
          <w:color w:val="000000"/>
          <w:sz w:val="22"/>
          <w:szCs w:val="22"/>
          <w:highlight w:val="yellow"/>
        </w:rPr>
        <w:t xml:space="preserve">Write the formula of </w:t>
      </w:r>
      <w:proofErr w:type="spellStart"/>
      <w:r w:rsidRPr="00281825">
        <w:rPr>
          <w:b/>
          <w:bCs/>
          <w:color w:val="000000"/>
          <w:sz w:val="22"/>
          <w:szCs w:val="22"/>
          <w:highlight w:val="yellow"/>
        </w:rPr>
        <w:t>gini</w:t>
      </w:r>
      <w:proofErr w:type="spellEnd"/>
      <w:r w:rsidRPr="00281825">
        <w:rPr>
          <w:b/>
          <w:bCs/>
          <w:color w:val="000000"/>
          <w:sz w:val="22"/>
          <w:szCs w:val="22"/>
          <w:highlight w:val="yellow"/>
        </w:rPr>
        <w:t xml:space="preserve"> index and entropy?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</w:p>
    <w:p w:rsidR="00281825" w:rsidRDefault="0028182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 wp14:anchorId="4A344D52" wp14:editId="53871FC6">
            <wp:extent cx="2259724" cy="762077"/>
            <wp:effectExtent l="0" t="0" r="1270" b="0"/>
            <wp:docPr id="8842954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95414" name="Picture 88429541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639" cy="7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0C" w:rsidRPr="002818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281825">
        <w:rPr>
          <w:b/>
          <w:bCs/>
          <w:color w:val="000000"/>
          <w:sz w:val="22"/>
          <w:szCs w:val="22"/>
          <w:highlight w:val="yellow"/>
        </w:rPr>
        <w:t xml:space="preserve">A bag contains 5 blue balls, what will be entropy and </w:t>
      </w:r>
      <w:proofErr w:type="spellStart"/>
      <w:r w:rsidRPr="00281825">
        <w:rPr>
          <w:b/>
          <w:bCs/>
          <w:color w:val="000000"/>
          <w:sz w:val="22"/>
          <w:szCs w:val="22"/>
          <w:highlight w:val="yellow"/>
        </w:rPr>
        <w:t>gini</w:t>
      </w:r>
      <w:proofErr w:type="spellEnd"/>
      <w:r w:rsidRPr="00281825">
        <w:rPr>
          <w:b/>
          <w:bCs/>
          <w:color w:val="000000"/>
          <w:sz w:val="22"/>
          <w:szCs w:val="22"/>
          <w:highlight w:val="yellow"/>
        </w:rPr>
        <w:t xml:space="preserve"> index.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281825">
        <w:rPr>
          <w:color w:val="000000"/>
          <w:sz w:val="22"/>
          <w:szCs w:val="22"/>
        </w:rPr>
        <w:t xml:space="preserve"> </w:t>
      </w:r>
    </w:p>
    <w:p w:rsidR="00281825" w:rsidRDefault="0028182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b/>
          <w:bCs/>
          <w:noProof/>
          <w:color w:val="000000"/>
          <w:sz w:val="22"/>
          <w:szCs w:val="22"/>
        </w:rPr>
        <w:drawing>
          <wp:inline distT="0" distB="0" distL="0" distR="0" wp14:anchorId="24C9561E" wp14:editId="5AF988F3">
            <wp:extent cx="2322786" cy="439228"/>
            <wp:effectExtent l="0" t="0" r="1905" b="5715"/>
            <wp:docPr id="16004667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66737" name="Picture 160046673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1"/>
                    <a:stretch/>
                  </pic:blipFill>
                  <pic:spPr bwMode="auto">
                    <a:xfrm>
                      <a:off x="0" y="0"/>
                      <a:ext cx="2342786" cy="44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825" w:rsidRDefault="00281825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1923393" cy="248440"/>
            <wp:effectExtent l="0" t="0" r="0" b="5715"/>
            <wp:docPr id="18149660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66043" name="Picture 181496604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69" b="1"/>
                    <a:stretch/>
                  </pic:blipFill>
                  <pic:spPr bwMode="auto">
                    <a:xfrm>
                      <a:off x="0" y="0"/>
                      <a:ext cx="1967689" cy="25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70C" w:rsidRPr="002818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281825">
        <w:rPr>
          <w:b/>
          <w:bCs/>
          <w:color w:val="000000"/>
          <w:sz w:val="22"/>
          <w:szCs w:val="22"/>
          <w:highlight w:val="yellow"/>
        </w:rPr>
        <w:lastRenderedPageBreak/>
        <w:t>Write full form of deep learning techniques LSTM and RBM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281825">
        <w:rPr>
          <w:color w:val="000000"/>
          <w:sz w:val="22"/>
          <w:szCs w:val="22"/>
        </w:rPr>
        <w:t xml:space="preserve"> </w:t>
      </w:r>
      <w:r w:rsidR="00281825" w:rsidRPr="00281825">
        <w:rPr>
          <w:color w:val="000000"/>
          <w:sz w:val="22"/>
          <w:szCs w:val="22"/>
        </w:rPr>
        <w:t>Long Short-Term Memory networks</w:t>
      </w:r>
      <w:r w:rsidR="00281825">
        <w:rPr>
          <w:color w:val="000000"/>
          <w:sz w:val="22"/>
          <w:szCs w:val="22"/>
        </w:rPr>
        <w:t xml:space="preserve">, </w:t>
      </w:r>
      <w:r w:rsidR="00281825" w:rsidRPr="00281825">
        <w:rPr>
          <w:color w:val="000000"/>
          <w:sz w:val="22"/>
          <w:szCs w:val="22"/>
        </w:rPr>
        <w:t>Restricted Boltzmann Machines</w:t>
      </w:r>
    </w:p>
    <w:p w:rsidR="001A170C" w:rsidRPr="002818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281825">
        <w:rPr>
          <w:b/>
          <w:bCs/>
          <w:color w:val="000000"/>
          <w:sz w:val="22"/>
          <w:szCs w:val="22"/>
          <w:highlight w:val="yellow"/>
        </w:rPr>
        <w:t>Describe importance of pooling in CNN.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281825">
        <w:rPr>
          <w:color w:val="000000"/>
          <w:sz w:val="22"/>
          <w:szCs w:val="22"/>
        </w:rPr>
        <w:t xml:space="preserve"> Pooling reduces the complexity. We can subsample the image to make it smaller and with fewer parameters that can characterize the image.</w:t>
      </w:r>
    </w:p>
    <w:p w:rsidR="001A170C" w:rsidRPr="0028182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281825">
        <w:rPr>
          <w:b/>
          <w:bCs/>
          <w:color w:val="000000"/>
          <w:sz w:val="22"/>
          <w:szCs w:val="22"/>
          <w:highlight w:val="yellow"/>
        </w:rPr>
        <w:t xml:space="preserve">Write name of four deep learning frameworks </w:t>
      </w:r>
    </w:p>
    <w:p w:rsidR="001A170C" w:rsidRDefault="00000000" w:rsidP="00826156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826156">
        <w:rPr>
          <w:color w:val="000000"/>
          <w:sz w:val="22"/>
          <w:szCs w:val="22"/>
        </w:rPr>
        <w:t xml:space="preserve"> </w:t>
      </w:r>
      <w:r w:rsidR="00826156" w:rsidRPr="00826156">
        <w:rPr>
          <w:color w:val="000000"/>
          <w:sz w:val="22"/>
          <w:szCs w:val="22"/>
        </w:rPr>
        <w:t>TensorFlow</w:t>
      </w:r>
      <w:r w:rsidR="00826156">
        <w:rPr>
          <w:color w:val="000000"/>
          <w:sz w:val="22"/>
          <w:szCs w:val="22"/>
        </w:rPr>
        <w:t xml:space="preserve">, </w:t>
      </w:r>
      <w:proofErr w:type="spellStart"/>
      <w:r w:rsidR="00826156" w:rsidRPr="00826156">
        <w:rPr>
          <w:color w:val="000000"/>
          <w:sz w:val="22"/>
          <w:szCs w:val="22"/>
        </w:rPr>
        <w:t>Keras</w:t>
      </w:r>
      <w:proofErr w:type="spellEnd"/>
      <w:r w:rsidR="00826156">
        <w:rPr>
          <w:color w:val="000000"/>
          <w:sz w:val="22"/>
          <w:szCs w:val="22"/>
        </w:rPr>
        <w:t xml:space="preserve">, </w:t>
      </w:r>
      <w:proofErr w:type="spellStart"/>
      <w:r w:rsidR="00826156" w:rsidRPr="00826156">
        <w:rPr>
          <w:color w:val="000000"/>
          <w:sz w:val="22"/>
          <w:szCs w:val="22"/>
        </w:rPr>
        <w:t>Pytorch</w:t>
      </w:r>
      <w:proofErr w:type="spellEnd"/>
      <w:r w:rsidR="00826156">
        <w:rPr>
          <w:color w:val="000000"/>
          <w:sz w:val="22"/>
          <w:szCs w:val="22"/>
        </w:rPr>
        <w:t xml:space="preserve">, </w:t>
      </w:r>
      <w:r w:rsidR="00826156" w:rsidRPr="00826156">
        <w:rPr>
          <w:color w:val="000000"/>
          <w:sz w:val="22"/>
          <w:szCs w:val="22"/>
        </w:rPr>
        <w:t>Theano</w:t>
      </w:r>
      <w:r w:rsidR="00826156">
        <w:rPr>
          <w:color w:val="000000"/>
          <w:sz w:val="22"/>
          <w:szCs w:val="22"/>
        </w:rPr>
        <w:t xml:space="preserve">, </w:t>
      </w:r>
      <w:r w:rsidR="00826156" w:rsidRPr="00826156">
        <w:rPr>
          <w:color w:val="000000"/>
          <w:sz w:val="22"/>
          <w:szCs w:val="22"/>
        </w:rPr>
        <w:t>DL4J</w:t>
      </w:r>
      <w:r w:rsidR="00826156">
        <w:rPr>
          <w:color w:val="000000"/>
          <w:sz w:val="22"/>
          <w:szCs w:val="22"/>
        </w:rPr>
        <w:t xml:space="preserve">, </w:t>
      </w:r>
      <w:r w:rsidR="00826156" w:rsidRPr="00826156">
        <w:rPr>
          <w:color w:val="000000"/>
          <w:sz w:val="22"/>
          <w:szCs w:val="22"/>
        </w:rPr>
        <w:t>Caffe</w:t>
      </w:r>
      <w:r w:rsidR="00826156">
        <w:rPr>
          <w:color w:val="000000"/>
          <w:sz w:val="22"/>
          <w:szCs w:val="22"/>
        </w:rPr>
        <w:t xml:space="preserve">, </w:t>
      </w:r>
      <w:r w:rsidR="00826156" w:rsidRPr="00826156">
        <w:rPr>
          <w:color w:val="000000"/>
          <w:sz w:val="22"/>
          <w:szCs w:val="22"/>
        </w:rPr>
        <w:t>Chainer</w:t>
      </w:r>
      <w:r w:rsidR="00826156">
        <w:rPr>
          <w:color w:val="000000"/>
          <w:sz w:val="22"/>
          <w:szCs w:val="22"/>
        </w:rPr>
        <w:t xml:space="preserve">, </w:t>
      </w:r>
      <w:r w:rsidR="00826156" w:rsidRPr="00826156">
        <w:rPr>
          <w:color w:val="000000"/>
          <w:sz w:val="22"/>
          <w:szCs w:val="22"/>
        </w:rPr>
        <w:t>Microsoft CNTK</w:t>
      </w:r>
    </w:p>
    <w:p w:rsidR="001A170C" w:rsidRPr="00845B0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845B06">
        <w:rPr>
          <w:b/>
          <w:bCs/>
          <w:color w:val="000000"/>
          <w:sz w:val="22"/>
          <w:szCs w:val="22"/>
          <w:highlight w:val="yellow"/>
        </w:rPr>
        <w:t xml:space="preserve">Write applications of software AC2DGel. 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845B06">
        <w:rPr>
          <w:color w:val="000000"/>
          <w:sz w:val="22"/>
          <w:szCs w:val="22"/>
        </w:rPr>
        <w:t xml:space="preserve"> </w:t>
      </w:r>
      <w:r w:rsidR="00845B06" w:rsidRPr="00845B06">
        <w:rPr>
          <w:color w:val="000000"/>
          <w:sz w:val="22"/>
          <w:szCs w:val="22"/>
        </w:rPr>
        <w:t>Analysis and comparison of 2D gels</w:t>
      </w:r>
    </w:p>
    <w:p w:rsidR="001A170C" w:rsidRPr="00845B0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845B06">
        <w:rPr>
          <w:b/>
          <w:bCs/>
          <w:color w:val="000000"/>
          <w:sz w:val="22"/>
          <w:szCs w:val="22"/>
          <w:highlight w:val="yellow"/>
        </w:rPr>
        <w:t xml:space="preserve">Write the full form of any two: SIFT, </w:t>
      </w:r>
      <w:proofErr w:type="gramStart"/>
      <w:r w:rsidRPr="00845B06">
        <w:rPr>
          <w:b/>
          <w:bCs/>
          <w:color w:val="000000"/>
          <w:sz w:val="22"/>
          <w:szCs w:val="22"/>
          <w:highlight w:val="yellow"/>
        </w:rPr>
        <w:t xml:space="preserve">RIFT,  </w:t>
      </w:r>
      <w:proofErr w:type="spellStart"/>
      <w:r w:rsidRPr="00845B06">
        <w:rPr>
          <w:b/>
          <w:bCs/>
          <w:color w:val="000000"/>
          <w:sz w:val="22"/>
          <w:szCs w:val="22"/>
          <w:highlight w:val="yellow"/>
        </w:rPr>
        <w:t>HoG</w:t>
      </w:r>
      <w:proofErr w:type="spellEnd"/>
      <w:proofErr w:type="gramEnd"/>
      <w:r w:rsidRPr="00845B06">
        <w:rPr>
          <w:b/>
          <w:bCs/>
          <w:color w:val="000000"/>
          <w:sz w:val="22"/>
          <w:szCs w:val="22"/>
          <w:highlight w:val="yellow"/>
        </w:rPr>
        <w:t>,  GLOH.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Ans:</w:t>
      </w:r>
      <w:r w:rsidR="00845B06">
        <w:rPr>
          <w:color w:val="000000"/>
          <w:sz w:val="22"/>
          <w:szCs w:val="22"/>
        </w:rPr>
        <w:t xml:space="preserve"> SIFT: </w:t>
      </w:r>
      <w:r w:rsidR="00845B06" w:rsidRPr="00845B06">
        <w:rPr>
          <w:color w:val="000000"/>
          <w:sz w:val="22"/>
          <w:szCs w:val="22"/>
        </w:rPr>
        <w:t>Scale-invariant feature transform</w:t>
      </w:r>
      <w:r w:rsidR="00845B06">
        <w:rPr>
          <w:color w:val="000000"/>
          <w:sz w:val="22"/>
          <w:szCs w:val="22"/>
        </w:rPr>
        <w:t>, RIFT: Rotation</w:t>
      </w:r>
      <w:r w:rsidR="00845B06" w:rsidRPr="00845B06">
        <w:rPr>
          <w:color w:val="000000"/>
          <w:sz w:val="22"/>
          <w:szCs w:val="22"/>
        </w:rPr>
        <w:t>-invariant feature transform</w:t>
      </w:r>
      <w:r w:rsidR="00845B06">
        <w:rPr>
          <w:color w:val="000000"/>
          <w:sz w:val="22"/>
          <w:szCs w:val="22"/>
        </w:rPr>
        <w:t xml:space="preserve">, </w:t>
      </w:r>
      <w:proofErr w:type="spellStart"/>
      <w:r w:rsidR="00845B06">
        <w:rPr>
          <w:color w:val="000000"/>
          <w:sz w:val="22"/>
          <w:szCs w:val="22"/>
        </w:rPr>
        <w:t>HoG</w:t>
      </w:r>
      <w:proofErr w:type="spellEnd"/>
      <w:r w:rsidR="00845B06">
        <w:rPr>
          <w:color w:val="000000"/>
          <w:sz w:val="22"/>
          <w:szCs w:val="22"/>
        </w:rPr>
        <w:t xml:space="preserve">: </w:t>
      </w:r>
      <w:r w:rsidR="00845B06" w:rsidRPr="00845B06">
        <w:rPr>
          <w:color w:val="000000"/>
          <w:sz w:val="22"/>
          <w:szCs w:val="22"/>
        </w:rPr>
        <w:t>Hough transform</w:t>
      </w:r>
      <w:r w:rsidR="00845B06">
        <w:rPr>
          <w:color w:val="000000"/>
          <w:sz w:val="22"/>
          <w:szCs w:val="22"/>
        </w:rPr>
        <w:t xml:space="preserve">, </w:t>
      </w:r>
      <w:r w:rsidR="00845B06" w:rsidRPr="00845B06">
        <w:rPr>
          <w:color w:val="000000"/>
          <w:sz w:val="22"/>
          <w:szCs w:val="22"/>
        </w:rPr>
        <w:t>GLOH: Gradient Location and Orientation Histogram</w:t>
      </w:r>
    </w:p>
    <w:p w:rsidR="001A170C" w:rsidRPr="00845B0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b/>
          <w:bCs/>
          <w:color w:val="000000"/>
          <w:sz w:val="22"/>
          <w:szCs w:val="22"/>
          <w:highlight w:val="yellow"/>
        </w:rPr>
      </w:pPr>
      <w:r w:rsidRPr="00845B06">
        <w:rPr>
          <w:b/>
          <w:bCs/>
          <w:color w:val="000000"/>
          <w:sz w:val="22"/>
          <w:szCs w:val="22"/>
          <w:highlight w:val="yellow"/>
        </w:rPr>
        <w:t>Sort following techniques based on their interpretability (ascending order): RF, ANN, LR, SVM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jc w:val="both"/>
        <w:rPr>
          <w:color w:val="000000"/>
          <w:sz w:val="22"/>
          <w:szCs w:val="22"/>
        </w:rPr>
      </w:pPr>
      <w:r w:rsidRPr="00845B06">
        <w:rPr>
          <w:color w:val="000000"/>
          <w:sz w:val="22"/>
          <w:szCs w:val="22"/>
        </w:rPr>
        <w:t>Ans: ANN, RF, SVM, LR</w:t>
      </w:r>
    </w:p>
    <w:p w:rsidR="001A170C" w:rsidRPr="00845B0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845B06">
        <w:rPr>
          <w:b/>
          <w:bCs/>
          <w:color w:val="000000"/>
          <w:sz w:val="22"/>
          <w:szCs w:val="22"/>
          <w:highlight w:val="yellow"/>
        </w:rPr>
        <w:t>What is the full form of LIME and SHAP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 w:rsidRPr="00845B06">
        <w:rPr>
          <w:color w:val="000000"/>
          <w:sz w:val="22"/>
          <w:szCs w:val="22"/>
        </w:rPr>
        <w:t>Ans: Local Interpretable Model-agnostic Explanations, (</w:t>
      </w:r>
      <w:proofErr w:type="spellStart"/>
      <w:r w:rsidRPr="00845B06">
        <w:rPr>
          <w:color w:val="000000"/>
          <w:sz w:val="22"/>
          <w:szCs w:val="22"/>
        </w:rPr>
        <w:t>SHapley</w:t>
      </w:r>
      <w:proofErr w:type="spellEnd"/>
      <w:r w:rsidRPr="00845B06">
        <w:rPr>
          <w:color w:val="000000"/>
          <w:sz w:val="22"/>
          <w:szCs w:val="22"/>
        </w:rPr>
        <w:t xml:space="preserve"> Additive </w:t>
      </w:r>
      <w:proofErr w:type="spellStart"/>
      <w:r w:rsidRPr="00845B06">
        <w:rPr>
          <w:color w:val="000000"/>
          <w:sz w:val="22"/>
          <w:szCs w:val="22"/>
        </w:rPr>
        <w:t>exPlanations</w:t>
      </w:r>
      <w:proofErr w:type="spellEnd"/>
      <w:r w:rsidRPr="00845B06">
        <w:rPr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</w:p>
    <w:p w:rsidR="001A170C" w:rsidRPr="00845B0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845B06">
        <w:rPr>
          <w:b/>
          <w:bCs/>
          <w:color w:val="000000"/>
          <w:sz w:val="22"/>
          <w:szCs w:val="22"/>
          <w:highlight w:val="yellow"/>
        </w:rPr>
        <w:t>List two ML based models come under category of opaque models</w:t>
      </w:r>
    </w:p>
    <w:p w:rsidR="001A170C" w:rsidRDefault="00000000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 w:rsidRPr="00845B06">
        <w:rPr>
          <w:color w:val="000000"/>
          <w:sz w:val="22"/>
          <w:szCs w:val="22"/>
        </w:rPr>
        <w:t xml:space="preserve">Ans: </w:t>
      </w:r>
      <w:r w:rsidRPr="00845B06">
        <w:rPr>
          <w:color w:val="000000"/>
        </w:rPr>
        <w:t>RF, SVM</w:t>
      </w:r>
    </w:p>
    <w:p w:rsidR="001A170C" w:rsidRPr="00845B06" w:rsidRDefault="00000000">
      <w:pPr>
        <w:widowControl w:val="0"/>
        <w:numPr>
          <w:ilvl w:val="0"/>
          <w:numId w:val="1"/>
        </w:numPr>
        <w:spacing w:line="288" w:lineRule="auto"/>
        <w:ind w:left="360" w:right="675"/>
        <w:jc w:val="both"/>
        <w:rPr>
          <w:b/>
          <w:bCs/>
          <w:sz w:val="22"/>
          <w:szCs w:val="22"/>
          <w:highlight w:val="yellow"/>
        </w:rPr>
      </w:pPr>
      <w:r w:rsidRPr="00845B06">
        <w:rPr>
          <w:b/>
          <w:bCs/>
          <w:sz w:val="22"/>
          <w:szCs w:val="22"/>
          <w:highlight w:val="yellow"/>
        </w:rPr>
        <w:t>Give two examples of rule-based models.</w:t>
      </w:r>
    </w:p>
    <w:p w:rsidR="001A170C" w:rsidRDefault="00000000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  <w:r w:rsidRPr="00845B06">
        <w:rPr>
          <w:sz w:val="22"/>
          <w:szCs w:val="22"/>
        </w:rPr>
        <w:t xml:space="preserve">Ans: Decision Tree, </w:t>
      </w:r>
      <w:proofErr w:type="gramStart"/>
      <w:r w:rsidRPr="00845B06">
        <w:rPr>
          <w:sz w:val="22"/>
          <w:szCs w:val="22"/>
        </w:rPr>
        <w:t>Random forest</w:t>
      </w:r>
      <w:proofErr w:type="gramEnd"/>
      <w:r w:rsidRPr="00845B06">
        <w:rPr>
          <w:sz w:val="22"/>
          <w:szCs w:val="22"/>
        </w:rPr>
        <w:t>, CART: Classification and Regression Trees)</w:t>
      </w:r>
      <w:r>
        <w:rPr>
          <w:sz w:val="22"/>
          <w:szCs w:val="22"/>
        </w:rPr>
        <w:t xml:space="preserve"> </w:t>
      </w:r>
    </w:p>
    <w:p w:rsidR="001A170C" w:rsidRDefault="001A170C">
      <w:pPr>
        <w:widowControl w:val="0"/>
        <w:spacing w:line="288" w:lineRule="auto"/>
        <w:ind w:right="675"/>
        <w:jc w:val="both"/>
        <w:rPr>
          <w:sz w:val="22"/>
          <w:szCs w:val="22"/>
        </w:rPr>
      </w:pPr>
    </w:p>
    <w:p w:rsidR="001A170C" w:rsidRDefault="00000000">
      <w:pPr>
        <w:widowControl w:val="0"/>
        <w:spacing w:line="288" w:lineRule="auto"/>
        <w:ind w:left="360" w:right="675"/>
        <w:jc w:val="center"/>
        <w:rPr>
          <w:b/>
          <w:sz w:val="22"/>
          <w:szCs w:val="22"/>
          <w:u w:val="single"/>
        </w:rPr>
      </w:pPr>
      <w:r>
        <w:rPr>
          <w:b/>
          <w:sz w:val="22"/>
          <w:szCs w:val="22"/>
          <w:u w:val="single"/>
        </w:rPr>
        <w:t>Section-B</w:t>
      </w:r>
    </w:p>
    <w:p w:rsidR="00045EBC" w:rsidRDefault="00045EBC">
      <w:pPr>
        <w:widowControl w:val="0"/>
        <w:spacing w:line="288" w:lineRule="auto"/>
        <w:ind w:left="360" w:right="675"/>
        <w:jc w:val="center"/>
        <w:rPr>
          <w:b/>
          <w:sz w:val="22"/>
          <w:szCs w:val="22"/>
          <w:u w:val="single"/>
        </w:rPr>
      </w:pPr>
    </w:p>
    <w:p w:rsidR="001A170C" w:rsidRPr="00100AD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</w:rPr>
      </w:pPr>
      <w:r w:rsidRPr="00100AD3">
        <w:rPr>
          <w:b/>
          <w:bCs/>
          <w:color w:val="000000"/>
          <w:sz w:val="22"/>
          <w:szCs w:val="22"/>
          <w:highlight w:val="yellow"/>
        </w:rPr>
        <w:t>Show univariate feature selection by flowchart (Input and Output variables are numerical).</w:t>
      </w:r>
    </w:p>
    <w:p w:rsidR="001A170C" w:rsidRDefault="00000000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  <w:r w:rsidRPr="00CF0F9D">
        <w:rPr>
          <w:sz w:val="22"/>
          <w:szCs w:val="22"/>
        </w:rPr>
        <w:t>Ans:</w:t>
      </w:r>
      <w:r w:rsidR="00CF0F9D">
        <w:rPr>
          <w:sz w:val="22"/>
          <w:szCs w:val="22"/>
        </w:rPr>
        <w:t xml:space="preserve"> </w:t>
      </w:r>
    </w:p>
    <w:p w:rsidR="00CF0F9D" w:rsidRDefault="00CF0F9D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2900855" cy="2390303"/>
            <wp:effectExtent l="0" t="0" r="0" b="0"/>
            <wp:docPr id="18936252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5287" name="Picture 189362528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" r="863"/>
                    <a:stretch/>
                  </pic:blipFill>
                  <pic:spPr bwMode="auto">
                    <a:xfrm>
                      <a:off x="0" y="0"/>
                      <a:ext cx="2911947" cy="239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70C" w:rsidRDefault="001A170C">
      <w:pPr>
        <w:spacing w:line="288" w:lineRule="auto"/>
        <w:jc w:val="center"/>
        <w:rPr>
          <w:sz w:val="22"/>
          <w:szCs w:val="22"/>
        </w:rPr>
      </w:pPr>
    </w:p>
    <w:p w:rsidR="001A170C" w:rsidRDefault="001A170C">
      <w:pPr>
        <w:widowControl w:val="0"/>
        <w:spacing w:before="93" w:line="235" w:lineRule="auto"/>
        <w:ind w:right="403"/>
        <w:rPr>
          <w:sz w:val="22"/>
          <w:szCs w:val="22"/>
        </w:rPr>
      </w:pPr>
    </w:p>
    <w:p w:rsidR="001A170C" w:rsidRPr="00100AD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100AD3">
        <w:rPr>
          <w:b/>
          <w:bCs/>
          <w:color w:val="000000"/>
          <w:sz w:val="22"/>
          <w:szCs w:val="22"/>
          <w:highlight w:val="yellow"/>
        </w:rPr>
        <w:t xml:space="preserve">Describe univariate feature ranking with graph and t-statistics  </w:t>
      </w:r>
    </w:p>
    <w:p w:rsidR="001A170C" w:rsidRPr="00CF0F9D" w:rsidRDefault="00000000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  <w:r w:rsidRPr="00CF0F9D">
        <w:rPr>
          <w:sz w:val="22"/>
          <w:szCs w:val="22"/>
        </w:rPr>
        <w:t>Ans: Univariate feature ranking is a technique used to evaluate the significance of each feature individually with respect to the target variable. It involves calculating a specific statistical measure for each feature and then ranking them based on their scores. Here it is asked to show it with the t-statistics.</w:t>
      </w:r>
    </w:p>
    <w:p w:rsidR="001A170C" w:rsidRDefault="00000000">
      <w:pPr>
        <w:widowControl w:val="0"/>
        <w:spacing w:line="288" w:lineRule="auto"/>
        <w:ind w:left="360" w:right="675"/>
        <w:jc w:val="both"/>
        <w:rPr>
          <w:sz w:val="22"/>
          <w:szCs w:val="22"/>
        </w:rPr>
      </w:pPr>
      <w:r>
        <w:rPr>
          <w:noProof/>
          <w:sz w:val="22"/>
          <w:szCs w:val="22"/>
          <w:highlight w:val="yellow"/>
        </w:rPr>
        <w:lastRenderedPageBreak/>
        <w:drawing>
          <wp:inline distT="114300" distB="114300" distL="114300" distR="114300">
            <wp:extent cx="3783724" cy="2301766"/>
            <wp:effectExtent l="0" t="0" r="127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626" cy="232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70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100AD3">
        <w:rPr>
          <w:b/>
          <w:bCs/>
          <w:color w:val="000000"/>
          <w:sz w:val="22"/>
          <w:szCs w:val="22"/>
          <w:highlight w:val="yellow"/>
        </w:rPr>
        <w:t>Draw schematically the Analysis Pipeline of RNA-Seq.</w:t>
      </w:r>
    </w:p>
    <w:p w:rsidR="00045EBC" w:rsidRPr="00100AD3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</w:p>
    <w:p w:rsidR="00100AD3" w:rsidRDefault="00100AD3" w:rsidP="00100AD3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 wp14:anchorId="0C059CE5" wp14:editId="4E60A547">
            <wp:extent cx="4834758" cy="3222993"/>
            <wp:effectExtent l="0" t="0" r="4445" b="3175"/>
            <wp:docPr id="4849853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85317" name="Picture 4849853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209" cy="32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D3" w:rsidRDefault="00100AD3" w:rsidP="00100AD3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</w:p>
    <w:p w:rsidR="001A170C" w:rsidRPr="00CB10C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CB10CE">
        <w:rPr>
          <w:b/>
          <w:bCs/>
          <w:color w:val="000000"/>
          <w:sz w:val="22"/>
          <w:szCs w:val="22"/>
          <w:highlight w:val="yellow"/>
        </w:rPr>
        <w:t>Write four major steps involved in Random Forest Algorithm.</w:t>
      </w:r>
    </w:p>
    <w:p w:rsidR="00100AD3" w:rsidRDefault="00100AD3" w:rsidP="00100AD3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</w:p>
    <w:p w:rsidR="00CB10CE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3770674" cy="2145600"/>
            <wp:effectExtent l="0" t="0" r="1270" b="1270"/>
            <wp:docPr id="10089358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35877" name="Picture 10089358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738" cy="215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BC" w:rsidRPr="00A0574A" w:rsidRDefault="00000000" w:rsidP="00045EB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A0574A">
        <w:rPr>
          <w:b/>
          <w:bCs/>
          <w:color w:val="000000"/>
          <w:sz w:val="22"/>
          <w:szCs w:val="22"/>
          <w:highlight w:val="yellow"/>
        </w:rPr>
        <w:lastRenderedPageBreak/>
        <w:t>Briefly describe and compare ID3 and C 4.5 algorithm</w:t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4616578" cy="2433600"/>
            <wp:effectExtent l="0" t="0" r="0" b="5080"/>
            <wp:docPr id="12989808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0803" name="Picture 12989808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482" cy="24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4723200" cy="2262175"/>
            <wp:effectExtent l="0" t="0" r="1270" b="0"/>
            <wp:docPr id="8814519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51928" name="Picture 8814519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816" cy="22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4A" w:rsidRDefault="00A0574A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Comparison:</w:t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4615718" cy="960310"/>
            <wp:effectExtent l="0" t="0" r="0" b="5080"/>
            <wp:docPr id="12845279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27975" name="Picture 128452797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19" b="33701"/>
                    <a:stretch/>
                  </pic:blipFill>
                  <pic:spPr bwMode="auto">
                    <a:xfrm>
                      <a:off x="0" y="0"/>
                      <a:ext cx="4635293" cy="96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EBC" w:rsidRP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</w:p>
    <w:p w:rsidR="001A170C" w:rsidRPr="00045E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045EBC">
        <w:rPr>
          <w:b/>
          <w:bCs/>
          <w:color w:val="000000"/>
          <w:sz w:val="22"/>
          <w:szCs w:val="22"/>
          <w:highlight w:val="yellow"/>
        </w:rPr>
        <w:t>Show DBN architecture by flowchart, show RBM and hidden layers</w:t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3310758" cy="1546631"/>
            <wp:effectExtent l="0" t="0" r="4445" b="3175"/>
            <wp:docPr id="20438196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19698" name="Picture 20438196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162" cy="15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</w:p>
    <w:p w:rsidR="001A170C" w:rsidRPr="00045E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045EBC">
        <w:rPr>
          <w:b/>
          <w:bCs/>
          <w:color w:val="000000"/>
          <w:sz w:val="22"/>
          <w:szCs w:val="22"/>
          <w:highlight w:val="yellow"/>
        </w:rPr>
        <w:t xml:space="preserve">In CNN, show multiplication of an image matric with a filter </w:t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2"/>
          <w:szCs w:val="22"/>
        </w:rPr>
      </w:pP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lastRenderedPageBreak/>
        <w:drawing>
          <wp:inline distT="0" distB="0" distL="0" distR="0">
            <wp:extent cx="3145807" cy="2023200"/>
            <wp:effectExtent l="0" t="0" r="3810" b="0"/>
            <wp:docPr id="6251566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56622" name="Picture 6251566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269" cy="20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3189600" cy="2326295"/>
            <wp:effectExtent l="0" t="0" r="0" b="0"/>
            <wp:docPr id="21355167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16756" name="Picture 21355167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915" cy="23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BC" w:rsidRPr="00045EBC" w:rsidRDefault="00000000" w:rsidP="00045EB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045EBC">
        <w:rPr>
          <w:b/>
          <w:bCs/>
          <w:color w:val="000000"/>
          <w:sz w:val="22"/>
          <w:szCs w:val="22"/>
          <w:highlight w:val="yellow"/>
        </w:rPr>
        <w:t>Explain how SIFT descriptors are computed with steps and vector size.</w:t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2727587" cy="1908000"/>
            <wp:effectExtent l="0" t="0" r="3175" b="0"/>
            <wp:docPr id="7680599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9906" name="Picture 76805990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976" cy="19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 wp14:anchorId="28975D0D" wp14:editId="51D98587">
            <wp:extent cx="2880000" cy="1636871"/>
            <wp:effectExtent l="0" t="0" r="3175" b="1905"/>
            <wp:docPr id="8409535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3541" name="Picture 8409535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773" cy="16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lastRenderedPageBreak/>
        <w:drawing>
          <wp:inline distT="0" distB="0" distL="0" distR="0">
            <wp:extent cx="3442120" cy="1980000"/>
            <wp:effectExtent l="0" t="0" r="0" b="1270"/>
            <wp:docPr id="7087340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34080" name="Picture 7087340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985" cy="19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</w:p>
    <w:p w:rsidR="00045EBC" w:rsidRDefault="00A0574A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>
            <wp:extent cx="3722400" cy="1963047"/>
            <wp:effectExtent l="0" t="0" r="0" b="5715"/>
            <wp:docPr id="8942608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60872" name="Picture 89426087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7"/>
                    <a:stretch/>
                  </pic:blipFill>
                  <pic:spPr bwMode="auto">
                    <a:xfrm>
                      <a:off x="0" y="0"/>
                      <a:ext cx="3729870" cy="196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70C" w:rsidRPr="00A0574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  <w:highlight w:val="yellow"/>
        </w:rPr>
      </w:pPr>
      <w:r w:rsidRPr="00A0574A">
        <w:rPr>
          <w:b/>
          <w:bCs/>
          <w:color w:val="000000"/>
          <w:sz w:val="22"/>
          <w:szCs w:val="22"/>
          <w:highlight w:val="yellow"/>
        </w:rPr>
        <w:t>Write code for computing SI</w:t>
      </w:r>
      <w:r w:rsidR="00045EBC" w:rsidRPr="00A0574A">
        <w:rPr>
          <w:b/>
          <w:bCs/>
          <w:color w:val="000000"/>
          <w:sz w:val="22"/>
          <w:szCs w:val="22"/>
          <w:highlight w:val="yellow"/>
        </w:rPr>
        <w:t>F</w:t>
      </w:r>
      <w:r w:rsidRPr="00A0574A">
        <w:rPr>
          <w:b/>
          <w:bCs/>
          <w:color w:val="000000"/>
          <w:sz w:val="22"/>
          <w:szCs w:val="22"/>
          <w:highlight w:val="yellow"/>
        </w:rPr>
        <w:t xml:space="preserve">T descriptors using OpenCV. </w:t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 wp14:anchorId="7DB24F64" wp14:editId="3C9CBCDE">
            <wp:extent cx="3136900" cy="1587500"/>
            <wp:effectExtent l="0" t="0" r="0" b="0"/>
            <wp:docPr id="6656379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7943" name="Picture 66563794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BC" w:rsidRDefault="00045EBC" w:rsidP="00045EBC">
      <w:p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color w:val="000000"/>
          <w:sz w:val="22"/>
          <w:szCs w:val="22"/>
        </w:rPr>
      </w:pPr>
    </w:p>
    <w:p w:rsidR="001A170C" w:rsidRPr="00A0574A" w:rsidRDefault="00000000" w:rsidP="00A0574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ind w:left="360"/>
        <w:rPr>
          <w:b/>
          <w:bCs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</w:t>
      </w:r>
      <w:r w:rsidRPr="00A0574A">
        <w:rPr>
          <w:b/>
          <w:bCs/>
          <w:color w:val="000000"/>
          <w:sz w:val="22"/>
          <w:szCs w:val="22"/>
          <w:highlight w:val="yellow"/>
        </w:rPr>
        <w:t>Show taxonomy of interpretable machine learning methods by flowchart</w:t>
      </w:r>
    </w:p>
    <w:p w:rsidR="001A170C" w:rsidRDefault="00000000">
      <w:pPr>
        <w:spacing w:line="288" w:lineRule="auto"/>
        <w:ind w:left="360"/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3837600" cy="22536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715" cy="22730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A170C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893DDF"/>
    <w:multiLevelType w:val="multilevel"/>
    <w:tmpl w:val="A83EEF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7B33DAB"/>
    <w:multiLevelType w:val="multilevel"/>
    <w:tmpl w:val="0B003C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D4D427B"/>
    <w:multiLevelType w:val="multilevel"/>
    <w:tmpl w:val="4918A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9351777">
    <w:abstractNumId w:val="1"/>
  </w:num>
  <w:num w:numId="2" w16cid:durableId="1651519183">
    <w:abstractNumId w:val="0"/>
  </w:num>
  <w:num w:numId="3" w16cid:durableId="3045501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170C"/>
    <w:rsid w:val="00045EBC"/>
    <w:rsid w:val="00100AD3"/>
    <w:rsid w:val="001A170C"/>
    <w:rsid w:val="00281825"/>
    <w:rsid w:val="003F46DA"/>
    <w:rsid w:val="00826156"/>
    <w:rsid w:val="00845B06"/>
    <w:rsid w:val="00A0574A"/>
    <w:rsid w:val="00CB10CE"/>
    <w:rsid w:val="00CF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E9DA0"/>
  <w15:docId w15:val="{813845D3-5781-E045-B9BE-A0E2752F0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F0F9D"/>
    <w:pPr>
      <w:spacing w:before="100" w:beforeAutospacing="1" w:after="100" w:afterAutospacing="1"/>
    </w:pPr>
    <w:rPr>
      <w:sz w:val="24"/>
      <w:szCs w:val="24"/>
      <w:lang w:val="en-IN"/>
    </w:rPr>
  </w:style>
  <w:style w:type="character" w:customStyle="1" w:styleId="katex-mathml">
    <w:name w:val="katex-mathml"/>
    <w:basedOn w:val="DefaultParagraphFont"/>
    <w:rsid w:val="00CF0F9D"/>
  </w:style>
  <w:style w:type="character" w:customStyle="1" w:styleId="mord">
    <w:name w:val="mord"/>
    <w:basedOn w:val="DefaultParagraphFont"/>
    <w:rsid w:val="00CF0F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4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544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Akanksha Arora</cp:lastModifiedBy>
  <cp:revision>9</cp:revision>
  <dcterms:created xsi:type="dcterms:W3CDTF">2024-12-10T16:45:00Z</dcterms:created>
  <dcterms:modified xsi:type="dcterms:W3CDTF">2024-12-10T19:27:00Z</dcterms:modified>
</cp:coreProperties>
</file>